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A73DDA" w:rsidP="00CB553A">
            <w:pPr>
              <w:rPr>
                <w:rFonts w:ascii="Arial" w:hAnsi="Arial" w:cs="Arial" w:hint="cs"/>
                <w:b/>
                <w:sz w:val="22"/>
                <w:szCs w:val="22"/>
                <w:rtl/>
              </w:rPr>
            </w:pPr>
            <w:r>
              <w:rPr>
                <w:rFonts w:ascii="Arial" w:hAnsi="Arial" w:cs="Arial" w:hint="cs"/>
                <w:b/>
                <w:sz w:val="22"/>
                <w:szCs w:val="22"/>
                <w:rtl/>
              </w:rPr>
              <w:t>משרד התשתיות הלאומיות,אנרגיה והמים</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CB553A" w:rsidP="00CB553A">
            <w:pPr>
              <w:rPr>
                <w:rFonts w:ascii="Arial" w:hAnsi="Arial" w:cs="Arial"/>
                <w:b/>
                <w:sz w:val="22"/>
                <w:szCs w:val="22"/>
                <w:rtl/>
              </w:rPr>
            </w:pPr>
            <w:r>
              <w:rPr>
                <w:rFonts w:ascii="Arial" w:hAnsi="Arial" w:cs="Arial" w:hint="cs"/>
                <w:b/>
                <w:sz w:val="22"/>
                <w:szCs w:val="22"/>
                <w:rtl/>
              </w:rPr>
              <w:t>מכון 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A73DDA" w:rsidP="00AD6A24">
            <w:pPr>
              <w:jc w:val="right"/>
              <w:rPr>
                <w:rFonts w:ascii="Arial" w:hAnsi="Arial" w:cs="Arial"/>
                <w:b/>
                <w:sz w:val="22"/>
                <w:szCs w:val="22"/>
                <w:rtl/>
              </w:rPr>
            </w:pPr>
            <w:r>
              <w:rPr>
                <w:rFonts w:ascii="Arial" w:hAnsi="Arial" w:cs="Arial" w:hint="cs"/>
                <w:b/>
                <w:sz w:val="22"/>
                <w:szCs w:val="22"/>
                <w:rtl/>
              </w:rPr>
              <w:t>13.08.17</w:t>
            </w:r>
            <w:bookmarkStart w:id="0" w:name="_GoBack"/>
            <w:bookmarkEnd w:id="0"/>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CB553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CB553A">
        <w:rPr>
          <w:rFonts w:ascii="Arial" w:hAnsi="Arial" w:cs="Arial" w:hint="cs"/>
          <w:b/>
          <w:sz w:val="22"/>
          <w:szCs w:val="22"/>
        </w:rPr>
        <w:t>X</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C02521">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CA4871" w:rsidRPr="00C02521" w:rsidTr="00C02521">
        <w:tc>
          <w:tcPr>
            <w:tcW w:w="9178" w:type="dxa"/>
            <w:tcBorders>
              <w:bottom w:val="single" w:sz="4" w:space="0" w:color="auto"/>
            </w:tcBorders>
          </w:tcPr>
          <w:p w:rsidR="00CA4871" w:rsidRPr="00C02521" w:rsidRDefault="00CA4871" w:rsidP="00C02521">
            <w:pPr>
              <w:spacing w:line="360" w:lineRule="auto"/>
              <w:rPr>
                <w:rFonts w:ascii="Arial" w:hAnsi="Arial" w:cs="Arial"/>
                <w:b/>
                <w:sz w:val="22"/>
                <w:szCs w:val="22"/>
                <w:highlight w:val="yellow"/>
                <w:rtl/>
              </w:rPr>
            </w:pPr>
          </w:p>
        </w:tc>
      </w:tr>
      <w:tr w:rsidR="00CA4871" w:rsidRPr="00C02521" w:rsidTr="00C02521">
        <w:tc>
          <w:tcPr>
            <w:tcW w:w="9178" w:type="dxa"/>
            <w:tcBorders>
              <w:bottom w:val="single" w:sz="4" w:space="0" w:color="auto"/>
            </w:tcBorders>
          </w:tcPr>
          <w:p w:rsidR="00CA4871" w:rsidRPr="00C02521" w:rsidRDefault="00AD6A24" w:rsidP="00AD6A24">
            <w:pPr>
              <w:spacing w:line="360" w:lineRule="auto"/>
              <w:rPr>
                <w:rFonts w:ascii="Arial" w:hAnsi="Arial" w:cs="Arial"/>
                <w:b/>
                <w:sz w:val="22"/>
                <w:szCs w:val="22"/>
                <w:highlight w:val="yellow"/>
              </w:rPr>
            </w:pPr>
            <w:r>
              <w:rPr>
                <w:rFonts w:ascii="Arial" w:hAnsi="Arial" w:cs="Arial" w:hint="cs"/>
                <w:b/>
                <w:sz w:val="22"/>
                <w:szCs w:val="22"/>
                <w:rtl/>
              </w:rPr>
              <w:t>לחקר המכאניקה של רעידות אדמה במשטחי העתקים באזור ים המלח  המכון הגיאולוגי מעוניין לרכוש מכשיר פרופילומטר מעבדה ללא מגע המודד חספוס משטחי סלע ברזולוציה גבוהה.</w:t>
            </w:r>
          </w:p>
        </w:tc>
      </w:tr>
      <w:tr w:rsidR="00CA4871" w:rsidRPr="00C02521" w:rsidTr="00C02521">
        <w:tc>
          <w:tcPr>
            <w:tcW w:w="9178" w:type="dxa"/>
            <w:tcBorders>
              <w:bottom w:val="single" w:sz="4" w:space="0" w:color="auto"/>
            </w:tcBorders>
          </w:tcPr>
          <w:p w:rsidR="00CA4871" w:rsidRPr="00C02521" w:rsidRDefault="00CA4871" w:rsidP="00C02521">
            <w:pPr>
              <w:spacing w:line="360" w:lineRule="auto"/>
              <w:rPr>
                <w:rFonts w:ascii="Arial" w:hAnsi="Arial" w:cs="Arial"/>
                <w:b/>
                <w:sz w:val="22"/>
                <w:szCs w:val="22"/>
                <w:highlight w:val="yellow"/>
                <w:rtl/>
              </w:rPr>
            </w:pPr>
          </w:p>
        </w:tc>
      </w:tr>
      <w:tr w:rsidR="00CA4871" w:rsidRPr="00C02521" w:rsidTr="00C02521">
        <w:tc>
          <w:tcPr>
            <w:tcW w:w="9178" w:type="dxa"/>
            <w:tcBorders>
              <w:bottom w:val="single" w:sz="4" w:space="0" w:color="auto"/>
            </w:tcBorders>
          </w:tcPr>
          <w:p w:rsidR="00CA4871" w:rsidRPr="00C02521" w:rsidRDefault="00CA4871" w:rsidP="00C02521">
            <w:pPr>
              <w:spacing w:line="360" w:lineRule="auto"/>
              <w:rPr>
                <w:rFonts w:ascii="Arial" w:hAnsi="Arial" w:cs="Arial"/>
                <w:b/>
                <w:sz w:val="22"/>
                <w:szCs w:val="22"/>
                <w:highlight w:val="yellow"/>
                <w:rtl/>
              </w:rPr>
            </w:pPr>
          </w:p>
        </w:tc>
      </w:tr>
      <w:tr w:rsidR="00CA4871" w:rsidRPr="00C02521" w:rsidTr="00C02521">
        <w:tc>
          <w:tcPr>
            <w:tcW w:w="9178" w:type="dxa"/>
            <w:tcBorders>
              <w:bottom w:val="single" w:sz="4" w:space="0" w:color="auto"/>
            </w:tcBorders>
          </w:tcPr>
          <w:p w:rsidR="00CA4871" w:rsidRPr="00C02521" w:rsidRDefault="00CA4871" w:rsidP="00C02521">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0D4F64">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D4F64">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00F36A6E" w:rsidRPr="00F36A6E">
              <w:rPr>
                <w:rFonts w:ascii="Arial" w:hAnsi="Arial" w:cs="Arial"/>
                <w:b/>
                <w:sz w:val="28"/>
                <w:szCs w:val="28"/>
              </w:rPr>
              <w:t>x</w:t>
            </w:r>
            <w:r w:rsidR="00F36A6E" w:rsidRPr="00F36A6E">
              <w:rPr>
                <w:rFonts w:ascii="Arial" w:hAnsi="Arial" w:cs="Arial"/>
                <w:b/>
                <w:sz w:val="28"/>
                <w:szCs w:val="28"/>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F36A6E" w:rsidP="00A46C6A">
            <w:pPr>
              <w:ind w:right="283"/>
              <w:rPr>
                <w:rFonts w:ascii="Arial" w:hAnsi="Arial" w:cs="Arial"/>
                <w:b/>
                <w:sz w:val="22"/>
                <w:szCs w:val="22"/>
                <w:rtl/>
              </w:rPr>
            </w:pPr>
            <w:r w:rsidRPr="003D5897">
              <w:rPr>
                <w:rFonts w:ascii="Arial" w:hAnsi="Arial" w:cs="Arial"/>
                <w:b/>
                <w:sz w:val="28"/>
                <w:szCs w:val="28"/>
              </w:rPr>
              <w:sym w:font="Wingdings" w:char="F072"/>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C02521" w:rsidTr="00C0252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F17CAE" w:rsidRDefault="00CD0944" w:rsidP="00CD0944">
            <w:pPr>
              <w:bidi w:val="0"/>
              <w:jc w:val="right"/>
              <w:rPr>
                <w:b/>
                <w:bCs/>
                <w:highlight w:val="yellow"/>
                <w:rtl/>
              </w:rPr>
            </w:pPr>
            <w:r>
              <w:rPr>
                <w:b/>
                <w:bCs/>
                <w:highlight w:val="yellow"/>
              </w:rPr>
              <w:t>UNICE E</w:t>
            </w:r>
            <w:r>
              <w:rPr>
                <w:rFonts w:hint="cs"/>
                <w:b/>
                <w:bCs/>
                <w:highlight w:val="yellow"/>
                <w:rtl/>
              </w:rPr>
              <w:t>-</w:t>
            </w:r>
            <w:r>
              <w:rPr>
                <w:b/>
                <w:bCs/>
                <w:highlight w:val="yellow"/>
              </w:rPr>
              <w:t>O SERVICES INC</w:t>
            </w:r>
          </w:p>
        </w:tc>
      </w:tr>
      <w:tr w:rsidR="003D5897" w:rsidRPr="00C02521" w:rsidTr="00C0252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C02521" w:rsidRDefault="003D5897" w:rsidP="00A46C6A">
            <w:pPr>
              <w:rPr>
                <w:rFonts w:ascii="Arial" w:hAnsi="Arial" w:cs="Arial"/>
                <w:b/>
                <w:sz w:val="22"/>
                <w:szCs w:val="22"/>
                <w:highlight w:val="yellow"/>
                <w:rtl/>
              </w:rPr>
            </w:pPr>
          </w:p>
        </w:tc>
      </w:tr>
      <w:tr w:rsidR="003D5897" w:rsidRPr="00C02521" w:rsidTr="00C0252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C02521" w:rsidRDefault="000D4F64" w:rsidP="00A46C6A">
            <w:pPr>
              <w:rPr>
                <w:rFonts w:ascii="Arial" w:hAnsi="Arial" w:cs="Arial"/>
                <w:b/>
                <w:sz w:val="22"/>
                <w:szCs w:val="22"/>
                <w:rtl/>
              </w:rPr>
            </w:pPr>
            <w:r>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C02521" w:rsidRDefault="00AD6A24" w:rsidP="00AD6A24">
            <w:pPr>
              <w:rPr>
                <w:rFonts w:ascii="Arial" w:hAnsi="Arial" w:cs="Arial"/>
                <w:b/>
                <w:sz w:val="22"/>
                <w:szCs w:val="22"/>
                <w:highlight w:val="yellow"/>
                <w:rtl/>
              </w:rPr>
            </w:pPr>
            <w:r>
              <w:rPr>
                <w:rFonts w:ascii="Arial" w:hAnsi="Arial" w:cs="Arial" w:hint="cs"/>
                <w:b/>
                <w:sz w:val="22"/>
                <w:szCs w:val="22"/>
                <w:rtl/>
              </w:rPr>
              <w:t>40</w:t>
            </w:r>
            <w:r w:rsidR="00BD2278">
              <w:rPr>
                <w:rFonts w:ascii="Arial" w:hAnsi="Arial" w:cs="Arial" w:hint="cs"/>
                <w:b/>
                <w:sz w:val="22"/>
                <w:szCs w:val="22"/>
                <w:rtl/>
              </w:rPr>
              <w:t>,000</w:t>
            </w:r>
            <w:r w:rsidR="000D4F64" w:rsidRPr="000D4F64">
              <w:rPr>
                <w:rFonts w:ascii="Arial" w:hAnsi="Arial" w:cs="Arial" w:hint="cs"/>
                <w:b/>
                <w:sz w:val="22"/>
                <w:szCs w:val="22"/>
                <w:rtl/>
              </w:rPr>
              <w:t xml:space="preserve"> </w:t>
            </w:r>
            <w:r>
              <w:rPr>
                <w:rFonts w:ascii="Arial" w:hAnsi="Arial" w:cs="Arial" w:hint="cs"/>
                <w:b/>
                <w:sz w:val="22"/>
                <w:szCs w:val="22"/>
                <w:rtl/>
              </w:rPr>
              <w:t>$</w:t>
            </w:r>
            <w:r w:rsidR="000D4F64" w:rsidRPr="000D4F64">
              <w:rPr>
                <w:rFonts w:ascii="Arial" w:hAnsi="Arial" w:cs="Arial" w:hint="cs"/>
                <w:b/>
                <w:sz w:val="22"/>
                <w:szCs w:val="22"/>
                <w:rtl/>
              </w:rPr>
              <w:t xml:space="preserve"> </w:t>
            </w:r>
          </w:p>
        </w:tc>
      </w:tr>
      <w:tr w:rsidR="003D5897" w:rsidRPr="00C02521" w:rsidTr="00C0252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C02521" w:rsidRDefault="00E75F72" w:rsidP="00E75F72">
            <w:pPr>
              <w:rPr>
                <w:rFonts w:ascii="Arial" w:hAnsi="Arial" w:cs="Arial"/>
                <w:b/>
                <w:sz w:val="22"/>
                <w:szCs w:val="22"/>
                <w:highlight w:val="yellow"/>
                <w:rtl/>
              </w:rPr>
            </w:pPr>
            <w:r>
              <w:rPr>
                <w:rFonts w:ascii="Arial" w:hAnsi="Arial" w:cs="Arial" w:hint="cs"/>
                <w:b/>
                <w:sz w:val="22"/>
                <w:szCs w:val="22"/>
                <w:rtl/>
              </w:rPr>
              <w:t>14</w:t>
            </w:r>
            <w:r w:rsidR="000D4F64" w:rsidRPr="006126EB">
              <w:rPr>
                <w:rFonts w:ascii="Arial" w:hAnsi="Arial" w:cs="Arial" w:hint="cs"/>
                <w:b/>
                <w:sz w:val="22"/>
                <w:szCs w:val="22"/>
                <w:rtl/>
              </w:rPr>
              <w:t>.</w:t>
            </w:r>
            <w:r w:rsidR="00AD6A24">
              <w:rPr>
                <w:rFonts w:ascii="Arial" w:hAnsi="Arial" w:cs="Arial" w:hint="cs"/>
                <w:b/>
                <w:sz w:val="22"/>
                <w:szCs w:val="22"/>
                <w:rtl/>
              </w:rPr>
              <w:t>09</w:t>
            </w:r>
            <w:r w:rsidR="000D4F64" w:rsidRPr="006126EB">
              <w:rPr>
                <w:rFonts w:ascii="Arial" w:hAnsi="Arial" w:cs="Arial" w:hint="cs"/>
                <w:b/>
                <w:sz w:val="22"/>
                <w:szCs w:val="22"/>
                <w:rtl/>
              </w:rPr>
              <w:t>.20</w:t>
            </w:r>
            <w:r w:rsidR="00AD6A24">
              <w:rPr>
                <w:rFonts w:ascii="Arial" w:hAnsi="Arial" w:cs="Arial" w:hint="cs"/>
                <w:b/>
                <w:sz w:val="22"/>
                <w:szCs w:val="22"/>
                <w:rtl/>
              </w:rPr>
              <w:t>20</w:t>
            </w:r>
            <w:r w:rsidR="000D4F64" w:rsidRPr="006126EB">
              <w:rPr>
                <w:rFonts w:ascii="Arial" w:hAnsi="Arial" w:cs="Arial" w:hint="cs"/>
                <w:b/>
                <w:sz w:val="22"/>
                <w:szCs w:val="22"/>
                <w:rtl/>
              </w:rPr>
              <w:t xml:space="preserve"> </w:t>
            </w:r>
            <w:r w:rsidR="000D4F64" w:rsidRPr="006126EB">
              <w:rPr>
                <w:rFonts w:ascii="Arial" w:hAnsi="Arial" w:cs="Arial"/>
                <w:b/>
                <w:sz w:val="22"/>
                <w:szCs w:val="22"/>
                <w:rtl/>
              </w:rPr>
              <w:t>–</w:t>
            </w:r>
            <w:r w:rsidR="00AC55DD" w:rsidRPr="006126EB">
              <w:rPr>
                <w:rFonts w:ascii="Arial" w:hAnsi="Arial" w:cs="Arial" w:hint="cs"/>
                <w:b/>
                <w:sz w:val="22"/>
                <w:szCs w:val="22"/>
                <w:rtl/>
              </w:rPr>
              <w:t xml:space="preserve"> </w:t>
            </w:r>
            <w:r>
              <w:rPr>
                <w:rFonts w:ascii="Arial" w:hAnsi="Arial" w:cs="Arial" w:hint="cs"/>
                <w:b/>
                <w:sz w:val="22"/>
                <w:szCs w:val="22"/>
                <w:rtl/>
              </w:rPr>
              <w:t>15.09.17</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C02521" w:rsidTr="00C02521">
        <w:tc>
          <w:tcPr>
            <w:tcW w:w="9286" w:type="dxa"/>
          </w:tcPr>
          <w:p w:rsidR="008C6CF2" w:rsidRDefault="00A0301F" w:rsidP="00AD6A24">
            <w:pPr>
              <w:spacing w:line="360" w:lineRule="auto"/>
              <w:rPr>
                <w:rFonts w:ascii="Arial" w:hAnsi="Arial" w:cs="Arial"/>
                <w:b/>
                <w:sz w:val="22"/>
                <w:szCs w:val="22"/>
                <w:rtl/>
              </w:rPr>
            </w:pPr>
            <w:r>
              <w:rPr>
                <w:rFonts w:ascii="Arial" w:hAnsi="Arial" w:cs="Arial" w:hint="cs"/>
                <w:b/>
                <w:sz w:val="22"/>
                <w:szCs w:val="22"/>
                <w:rtl/>
              </w:rPr>
              <w:t xml:space="preserve">המכון הגיאולוגי מעוניין </w:t>
            </w:r>
            <w:r w:rsidR="00F836D3">
              <w:rPr>
                <w:rFonts w:ascii="Arial" w:hAnsi="Arial" w:cs="Arial" w:hint="cs"/>
                <w:b/>
                <w:sz w:val="22"/>
                <w:szCs w:val="22"/>
                <w:rtl/>
              </w:rPr>
              <w:t xml:space="preserve">במדידת חספוס השבר ברזולוציה גבוהה </w:t>
            </w:r>
            <w:r w:rsidR="00AD6A24">
              <w:rPr>
                <w:rFonts w:ascii="Arial" w:hAnsi="Arial" w:cs="Arial" w:hint="cs"/>
                <w:b/>
                <w:sz w:val="22"/>
                <w:szCs w:val="22"/>
                <w:rtl/>
              </w:rPr>
              <w:t>בדוגמאות סלע</w:t>
            </w:r>
            <w:r w:rsidR="00373151">
              <w:rPr>
                <w:rFonts w:ascii="Arial" w:hAnsi="Arial" w:cs="Arial" w:hint="cs"/>
                <w:b/>
                <w:sz w:val="22"/>
                <w:szCs w:val="22"/>
                <w:rtl/>
              </w:rPr>
              <w:t>.</w:t>
            </w:r>
          </w:p>
          <w:p w:rsidR="00BD3C63" w:rsidRDefault="006A7363" w:rsidP="001733FE">
            <w:pPr>
              <w:spacing w:line="360" w:lineRule="auto"/>
              <w:rPr>
                <w:rFonts w:ascii="Arial" w:hAnsi="Arial" w:cs="Arial"/>
                <w:b/>
                <w:sz w:val="22"/>
                <w:szCs w:val="22"/>
                <w:rtl/>
              </w:rPr>
            </w:pPr>
            <w:r>
              <w:rPr>
                <w:rFonts w:ascii="Arial" w:hAnsi="Arial" w:cs="Arial" w:hint="cs"/>
                <w:b/>
                <w:sz w:val="22"/>
                <w:szCs w:val="22"/>
                <w:rtl/>
              </w:rPr>
              <w:t xml:space="preserve"> </w:t>
            </w:r>
            <w:r w:rsidR="00543C1D">
              <w:rPr>
                <w:rFonts w:ascii="Arial" w:hAnsi="Arial" w:cs="Arial" w:hint="cs"/>
                <w:b/>
                <w:sz w:val="22"/>
                <w:szCs w:val="22"/>
                <w:rtl/>
              </w:rPr>
              <w:t>נסויים אלו דורשים תנאים מינימאלים</w:t>
            </w:r>
            <w:r w:rsidR="008C6CF2">
              <w:rPr>
                <w:rFonts w:ascii="Arial" w:hAnsi="Arial" w:cs="Arial" w:hint="cs"/>
                <w:b/>
                <w:sz w:val="22"/>
                <w:szCs w:val="22"/>
                <w:rtl/>
              </w:rPr>
              <w:t xml:space="preserve"> של </w:t>
            </w:r>
            <w:r w:rsidR="00F836D3">
              <w:rPr>
                <w:rFonts w:ascii="Arial" w:hAnsi="Arial" w:cs="Arial" w:hint="cs"/>
                <w:b/>
                <w:sz w:val="22"/>
                <w:szCs w:val="22"/>
                <w:rtl/>
              </w:rPr>
              <w:t>מכשיר מדידת החספוס</w:t>
            </w:r>
            <w:r w:rsidR="00543C1D">
              <w:rPr>
                <w:rFonts w:ascii="Arial" w:hAnsi="Arial" w:cs="Arial" w:hint="cs"/>
                <w:b/>
                <w:sz w:val="22"/>
                <w:szCs w:val="22"/>
                <w:rtl/>
              </w:rPr>
              <w:t xml:space="preserve"> </w:t>
            </w:r>
            <w:r w:rsidR="001733FE">
              <w:rPr>
                <w:rFonts w:ascii="Arial" w:hAnsi="Arial" w:cs="Arial" w:hint="cs"/>
                <w:b/>
                <w:sz w:val="22"/>
                <w:szCs w:val="22"/>
                <w:rtl/>
              </w:rPr>
              <w:t xml:space="preserve">המתאים לנשיאת עדשות </w:t>
            </w:r>
            <w:r w:rsidR="00543C1D">
              <w:rPr>
                <w:rFonts w:ascii="Arial" w:hAnsi="Arial" w:cs="Arial" w:hint="cs"/>
                <w:b/>
                <w:sz w:val="22"/>
                <w:szCs w:val="22"/>
                <w:rtl/>
              </w:rPr>
              <w:t>הנדרש</w:t>
            </w:r>
            <w:r w:rsidR="001733FE">
              <w:rPr>
                <w:rFonts w:ascii="Arial" w:hAnsi="Arial" w:cs="Arial" w:hint="cs"/>
                <w:b/>
                <w:sz w:val="22"/>
                <w:szCs w:val="22"/>
                <w:rtl/>
              </w:rPr>
              <w:t>ות</w:t>
            </w:r>
            <w:r w:rsidR="00543C1D">
              <w:rPr>
                <w:rFonts w:ascii="Arial" w:hAnsi="Arial" w:cs="Arial" w:hint="cs"/>
                <w:b/>
                <w:sz w:val="22"/>
                <w:szCs w:val="22"/>
                <w:rtl/>
              </w:rPr>
              <w:t xml:space="preserve"> לניסוי</w:t>
            </w:r>
            <w:r w:rsidR="008C6CF2">
              <w:rPr>
                <w:rFonts w:ascii="Arial" w:hAnsi="Arial" w:cs="Arial" w:hint="cs"/>
                <w:b/>
                <w:sz w:val="22"/>
                <w:szCs w:val="22"/>
                <w:rtl/>
              </w:rPr>
              <w:t xml:space="preserve">: </w:t>
            </w:r>
          </w:p>
          <w:p w:rsidR="00AD6A24" w:rsidRDefault="00AD6A24" w:rsidP="00AD6A24">
            <w:pPr>
              <w:rPr>
                <w:sz w:val="22"/>
                <w:szCs w:val="22"/>
                <w:rtl/>
              </w:rPr>
            </w:pPr>
            <w:r w:rsidRPr="00AD6A24">
              <w:rPr>
                <w:rFonts w:hint="cs"/>
                <w:sz w:val="22"/>
                <w:szCs w:val="22"/>
                <w:rtl/>
              </w:rPr>
              <w:t xml:space="preserve">1. </w:t>
            </w:r>
            <w:r>
              <w:rPr>
                <w:rFonts w:hint="cs"/>
                <w:sz w:val="22"/>
                <w:szCs w:val="22"/>
                <w:rtl/>
              </w:rPr>
              <w:t>צריך להיות מוכח על ידי דוח מדעי או מאמר מדעי ש</w:t>
            </w:r>
            <w:r w:rsidRPr="00AD6A24">
              <w:rPr>
                <w:rFonts w:hint="cs"/>
                <w:sz w:val="22"/>
                <w:szCs w:val="22"/>
                <w:rtl/>
              </w:rPr>
              <w:t xml:space="preserve">המכשיר </w:t>
            </w:r>
            <w:r>
              <w:rPr>
                <w:rFonts w:hint="cs"/>
                <w:sz w:val="22"/>
                <w:szCs w:val="22"/>
                <w:rtl/>
              </w:rPr>
              <w:t>מתאים למדידת משטחי סלע מסוגים שונים (בעקר קרבונטים) עם רמות רפלקטיויות שונות וששימש כבר למטרה זו</w:t>
            </w:r>
            <w:r w:rsidR="00B666DC">
              <w:rPr>
                <w:rFonts w:hint="cs"/>
                <w:sz w:val="22"/>
                <w:szCs w:val="22"/>
                <w:rtl/>
              </w:rPr>
              <w:t>.</w:t>
            </w:r>
          </w:p>
          <w:p w:rsidR="00AD6A24" w:rsidRDefault="00AD6A24" w:rsidP="00AD6A24">
            <w:pPr>
              <w:rPr>
                <w:sz w:val="22"/>
                <w:szCs w:val="22"/>
                <w:rtl/>
              </w:rPr>
            </w:pPr>
            <w:r>
              <w:rPr>
                <w:rFonts w:hint="cs"/>
                <w:sz w:val="22"/>
                <w:szCs w:val="22"/>
                <w:rtl/>
              </w:rPr>
              <w:t>2. המכשיר צריך להיות מסוגל למדוד משטחים ברזולוציות של 5 מיקרון ומעלה בשלושת הצירים.</w:t>
            </w:r>
          </w:p>
          <w:p w:rsidR="00AD6A24" w:rsidRDefault="00AD6A24" w:rsidP="00AD6A24">
            <w:pPr>
              <w:rPr>
                <w:sz w:val="22"/>
                <w:szCs w:val="22"/>
                <w:rtl/>
              </w:rPr>
            </w:pPr>
            <w:r>
              <w:rPr>
                <w:rFonts w:hint="cs"/>
                <w:sz w:val="22"/>
                <w:szCs w:val="22"/>
                <w:rtl/>
              </w:rPr>
              <w:t>3. המכשיר צריך להיות מסוגל למדוד משטחים מחוספסים עם הפרשי טופוגרפיה של עד 3 ס"מ.</w:t>
            </w:r>
          </w:p>
          <w:p w:rsidR="00AD6A24" w:rsidRDefault="00AD6A24" w:rsidP="00AD6A24">
            <w:pPr>
              <w:rPr>
                <w:sz w:val="22"/>
                <w:szCs w:val="22"/>
                <w:rtl/>
              </w:rPr>
            </w:pPr>
            <w:r>
              <w:rPr>
                <w:rFonts w:hint="cs"/>
                <w:sz w:val="22"/>
                <w:szCs w:val="22"/>
                <w:rtl/>
              </w:rPr>
              <w:t>4. המכשיר צריך להיות מסוגל לשאת דוגמת סלע במשקל עד 20 ק"ג.</w:t>
            </w:r>
          </w:p>
          <w:p w:rsidR="00AD6A24" w:rsidRDefault="00AD6A24" w:rsidP="00AD6A24">
            <w:pPr>
              <w:rPr>
                <w:sz w:val="22"/>
                <w:szCs w:val="22"/>
                <w:rtl/>
              </w:rPr>
            </w:pPr>
            <w:r>
              <w:rPr>
                <w:rFonts w:hint="cs"/>
                <w:sz w:val="22"/>
                <w:szCs w:val="22"/>
                <w:rtl/>
              </w:rPr>
              <w:t xml:space="preserve">5. המכשיר צריך להיות מסוגל למדדוד דוגמאות שגבהן (ציר </w:t>
            </w:r>
            <w:r>
              <w:rPr>
                <w:sz w:val="22"/>
                <w:szCs w:val="22"/>
              </w:rPr>
              <w:t>Z</w:t>
            </w:r>
            <w:r>
              <w:rPr>
                <w:rFonts w:hint="cs"/>
                <w:sz w:val="22"/>
                <w:szCs w:val="22"/>
                <w:rtl/>
              </w:rPr>
              <w:t xml:space="preserve">) עד 20 ס"מ. </w:t>
            </w:r>
          </w:p>
          <w:p w:rsidR="0097360E" w:rsidRPr="0097360E" w:rsidRDefault="00AD6A24" w:rsidP="0097360E">
            <w:pPr>
              <w:ind w:left="281" w:hanging="281"/>
              <w:rPr>
                <w:sz w:val="22"/>
                <w:szCs w:val="22"/>
              </w:rPr>
            </w:pPr>
            <w:r>
              <w:rPr>
                <w:rFonts w:hint="cs"/>
                <w:sz w:val="22"/>
                <w:szCs w:val="22"/>
                <w:rtl/>
              </w:rPr>
              <w:t xml:space="preserve">6. </w:t>
            </w:r>
            <w:r w:rsidR="0097360E">
              <w:rPr>
                <w:rtl/>
              </w:rPr>
              <w:t xml:space="preserve">המכשיר צריך </w:t>
            </w:r>
            <w:r w:rsidR="0097360E" w:rsidRPr="0097360E">
              <w:rPr>
                <w:sz w:val="22"/>
                <w:szCs w:val="22"/>
                <w:rtl/>
              </w:rPr>
              <w:t>לכסות  בסריקה אחת שטח של 10</w:t>
            </w:r>
            <w:r w:rsidR="0097360E" w:rsidRPr="0097360E">
              <w:rPr>
                <w:sz w:val="22"/>
                <w:szCs w:val="22"/>
              </w:rPr>
              <w:t>X</w:t>
            </w:r>
            <w:r w:rsidR="0097360E" w:rsidRPr="0097360E">
              <w:rPr>
                <w:sz w:val="22"/>
                <w:szCs w:val="22"/>
                <w:rtl/>
              </w:rPr>
              <w:t>10 ס"מ ברזולוציה של 0.05</w:t>
            </w:r>
            <w:r w:rsidR="0097360E" w:rsidRPr="0097360E">
              <w:rPr>
                <w:sz w:val="22"/>
                <w:szCs w:val="22"/>
              </w:rPr>
              <w:t>X</w:t>
            </w:r>
            <w:r w:rsidR="0097360E" w:rsidRPr="0097360E">
              <w:rPr>
                <w:sz w:val="22"/>
                <w:szCs w:val="22"/>
                <w:rtl/>
              </w:rPr>
              <w:t xml:space="preserve">0.05 מ"מ בעשר דקות (מעל ל 5 מיליון נקודות) </w:t>
            </w:r>
            <w:r w:rsidR="0097360E" w:rsidRPr="0097360E">
              <w:rPr>
                <w:rFonts w:hint="cs"/>
                <w:sz w:val="22"/>
                <w:szCs w:val="22"/>
                <w:rtl/>
              </w:rPr>
              <w:t>לפחות</w:t>
            </w:r>
            <w:r w:rsidR="0097360E">
              <w:rPr>
                <w:rFonts w:hint="cs"/>
                <w:sz w:val="22"/>
                <w:szCs w:val="22"/>
                <w:rtl/>
              </w:rPr>
              <w:t>.</w:t>
            </w:r>
          </w:p>
          <w:p w:rsidR="00AD6A24" w:rsidRDefault="00AD6A24" w:rsidP="00AD6A24">
            <w:pPr>
              <w:rPr>
                <w:sz w:val="22"/>
                <w:szCs w:val="22"/>
                <w:rtl/>
              </w:rPr>
            </w:pPr>
            <w:r>
              <w:rPr>
                <w:rFonts w:hint="cs"/>
                <w:sz w:val="22"/>
                <w:szCs w:val="22"/>
                <w:rtl/>
              </w:rPr>
              <w:t>7. המכשיר צריך להיות מסוגל למדוד שיפועים שליליים (</w:t>
            </w:r>
            <w:r w:rsidRPr="00AD6A24">
              <w:rPr>
                <w:sz w:val="22"/>
                <w:szCs w:val="22"/>
              </w:rPr>
              <w:t>Grazing Incidence</w:t>
            </w:r>
            <w:r w:rsidRPr="00AD6A24">
              <w:rPr>
                <w:rFonts w:hint="cs"/>
                <w:sz w:val="22"/>
                <w:szCs w:val="22"/>
                <w:rtl/>
              </w:rPr>
              <w:t>)</w:t>
            </w:r>
            <w:r>
              <w:rPr>
                <w:rFonts w:hint="cs"/>
                <w:sz w:val="22"/>
                <w:szCs w:val="22"/>
                <w:rtl/>
              </w:rPr>
              <w:t xml:space="preserve"> של לפחות 80 מעלות.</w:t>
            </w:r>
          </w:p>
          <w:p w:rsidR="00AD6A24" w:rsidRDefault="00AD6A24" w:rsidP="00AD6A24">
            <w:pPr>
              <w:rPr>
                <w:sz w:val="22"/>
                <w:szCs w:val="22"/>
                <w:rtl/>
              </w:rPr>
            </w:pPr>
            <w:r>
              <w:rPr>
                <w:rFonts w:hint="cs"/>
                <w:sz w:val="22"/>
                <w:szCs w:val="22"/>
                <w:rtl/>
              </w:rPr>
              <w:t>8. המכשיר צריך לבוא עם תכנה הניתנת להפעלה בעזרת חלונות 7 ומעלה.</w:t>
            </w:r>
          </w:p>
          <w:p w:rsidR="00AD6A24" w:rsidRDefault="00AD6A24" w:rsidP="00B666DC">
            <w:pPr>
              <w:rPr>
                <w:sz w:val="22"/>
                <w:szCs w:val="22"/>
                <w:rtl/>
              </w:rPr>
            </w:pPr>
            <w:r>
              <w:rPr>
                <w:rFonts w:hint="cs"/>
                <w:sz w:val="22"/>
                <w:szCs w:val="22"/>
                <w:rtl/>
              </w:rPr>
              <w:t xml:space="preserve">9. המכשיר צריך לבוא עם אחריות </w:t>
            </w:r>
            <w:r w:rsidR="00B666DC">
              <w:rPr>
                <w:rFonts w:hint="cs"/>
                <w:sz w:val="22"/>
                <w:szCs w:val="22"/>
                <w:rtl/>
              </w:rPr>
              <w:t>לשנה לפחות</w:t>
            </w:r>
            <w:r>
              <w:rPr>
                <w:rFonts w:hint="cs"/>
                <w:sz w:val="22"/>
                <w:szCs w:val="22"/>
                <w:rtl/>
              </w:rPr>
              <w:t>.</w:t>
            </w:r>
          </w:p>
          <w:p w:rsidR="00B666DC" w:rsidRDefault="00B666DC" w:rsidP="0097360E">
            <w:pPr>
              <w:rPr>
                <w:sz w:val="22"/>
                <w:szCs w:val="22"/>
              </w:rPr>
            </w:pPr>
            <w:r>
              <w:rPr>
                <w:rFonts w:hint="cs"/>
                <w:sz w:val="22"/>
                <w:szCs w:val="22"/>
                <w:rtl/>
              </w:rPr>
              <w:t>10. הובלה, הרכבת המכשיר והתכנה והדרכה באחריות החברה</w:t>
            </w:r>
            <w:r w:rsidR="0097360E">
              <w:rPr>
                <w:rFonts w:hint="cs"/>
                <w:sz w:val="22"/>
                <w:szCs w:val="22"/>
                <w:rtl/>
              </w:rPr>
              <w:t>.</w:t>
            </w:r>
          </w:p>
          <w:p w:rsidR="008C6CF2" w:rsidRPr="00C02521" w:rsidRDefault="008C6CF2" w:rsidP="00631949">
            <w:pPr>
              <w:rPr>
                <w:rFonts w:ascii="Arial" w:hAnsi="Arial" w:cs="Arial"/>
                <w:b/>
                <w:sz w:val="22"/>
                <w:szCs w:val="22"/>
                <w:rtl/>
              </w:rPr>
            </w:pPr>
          </w:p>
        </w:tc>
      </w:tr>
      <w:tr w:rsidR="00C53B60" w:rsidRPr="00C02521" w:rsidTr="003B691C">
        <w:trPr>
          <w:trHeight w:val="2794"/>
        </w:trPr>
        <w:tc>
          <w:tcPr>
            <w:tcW w:w="9286" w:type="dxa"/>
          </w:tcPr>
          <w:p w:rsidR="00C53B60" w:rsidRPr="00C53B60" w:rsidRDefault="00C53B60" w:rsidP="00C53B60">
            <w:pPr>
              <w:rPr>
                <w:rFonts w:ascii="Arial" w:hAnsi="Arial" w:cs="Arial"/>
                <w:b/>
                <w:sz w:val="22"/>
                <w:szCs w:val="22"/>
                <w:rtl/>
              </w:rPr>
            </w:pPr>
            <w:r>
              <w:rPr>
                <w:rFonts w:ascii="Arial" w:hAnsi="Arial" w:cs="Arial" w:hint="cs"/>
                <w:b/>
                <w:sz w:val="22"/>
                <w:szCs w:val="22"/>
                <w:rtl/>
              </w:rPr>
              <w:t>פרופילומטר הינו שם כללי למכשירים המודדים טופוגרפיית פני שטח. המכשירים הם בדרך כלל מותאמים לחמרים שונים (למשל מתכות או חמרים קרמיים) ולרזולוציות מדידה שונות. למדידת דוגמאות סלע עבור משטחי העתקים, ישנם צרכים שהם מאוד ספציפיים: למשל,</w:t>
            </w:r>
            <w:r w:rsidRPr="00C53B60">
              <w:rPr>
                <w:rFonts w:ascii="Arial" w:hAnsi="Arial" w:cs="Arial" w:hint="cs"/>
                <w:b/>
                <w:sz w:val="22"/>
                <w:szCs w:val="22"/>
                <w:rtl/>
              </w:rPr>
              <w:t>המכשיר צריך להיות מסוגל למדוד משטחים מחוספסים</w:t>
            </w:r>
            <w:r>
              <w:rPr>
                <w:rFonts w:ascii="Arial" w:hAnsi="Arial" w:cs="Arial" w:hint="cs"/>
                <w:b/>
                <w:sz w:val="22"/>
                <w:szCs w:val="22"/>
                <w:rtl/>
              </w:rPr>
              <w:t xml:space="preserve"> יחסית לאלו הנדרשים בתעשיה</w:t>
            </w:r>
            <w:r w:rsidRPr="00C53B60">
              <w:rPr>
                <w:rFonts w:ascii="Arial" w:hAnsi="Arial" w:cs="Arial" w:hint="cs"/>
                <w:b/>
                <w:sz w:val="22"/>
                <w:szCs w:val="22"/>
                <w:rtl/>
              </w:rPr>
              <w:t xml:space="preserve"> עם הפרשי טופוגרפיה של עד 3 ס"מ. המכשיר צריך להיות מסוגל לשאת דוגמת סלע במשקל עד 20 ק"ג. המכשיר צריך להיות מסוגל למדדוד דוגמאות שגבהן עד 20 ס"מ.</w:t>
            </w:r>
            <w:r w:rsidRPr="00C53B60">
              <w:rPr>
                <w:rFonts w:ascii="Arial" w:hAnsi="Arial" w:cs="Arial"/>
                <w:b/>
                <w:sz w:val="22"/>
                <w:szCs w:val="22"/>
                <w:rtl/>
              </w:rPr>
              <w:t xml:space="preserve"> המכשיר צריך להיות מסוגל למדוד שיפועים של לפחות 80 מעלות</w:t>
            </w:r>
            <w:r>
              <w:rPr>
                <w:rFonts w:ascii="Arial" w:hAnsi="Arial" w:cs="Arial" w:hint="cs"/>
                <w:b/>
                <w:sz w:val="22"/>
                <w:szCs w:val="22"/>
                <w:rtl/>
              </w:rPr>
              <w:t xml:space="preserve"> על מנת שחריצים עמוקים ימדדו בדיוק רב</w:t>
            </w:r>
            <w:r w:rsidRPr="00C53B60">
              <w:rPr>
                <w:rFonts w:ascii="Arial" w:hAnsi="Arial" w:cs="Arial" w:hint="cs"/>
                <w:b/>
                <w:sz w:val="22"/>
                <w:szCs w:val="22"/>
                <w:rtl/>
              </w:rPr>
              <w:t xml:space="preserve"> והמכשיר צריך להיות מסוגל למדוד משטחים עם מקדמי החזרות שונות</w:t>
            </w:r>
            <w:r>
              <w:rPr>
                <w:rFonts w:ascii="Arial" w:hAnsi="Arial" w:cs="Arial" w:hint="cs"/>
                <w:b/>
                <w:sz w:val="22"/>
                <w:szCs w:val="22"/>
                <w:rtl/>
              </w:rPr>
              <w:t>, כיון שסלעים שונים מחזירים במידות שונות</w:t>
            </w:r>
            <w:r w:rsidRPr="00C53B60">
              <w:rPr>
                <w:rFonts w:ascii="Arial" w:hAnsi="Arial" w:cs="Arial"/>
                <w:b/>
                <w:sz w:val="22"/>
                <w:szCs w:val="22"/>
                <w:rtl/>
              </w:rPr>
              <w:t>.</w:t>
            </w:r>
          </w:p>
          <w:p w:rsidR="00C53B60" w:rsidRPr="00C02521" w:rsidRDefault="00C53B60" w:rsidP="00C53B60">
            <w:pPr>
              <w:rPr>
                <w:rFonts w:ascii="Arial" w:hAnsi="Arial" w:cs="Arial"/>
                <w:b/>
                <w:sz w:val="22"/>
                <w:szCs w:val="22"/>
                <w:rtl/>
              </w:rPr>
            </w:pPr>
            <w:r>
              <w:rPr>
                <w:rFonts w:ascii="Arial" w:hAnsi="Arial" w:cs="Arial" w:hint="cs"/>
                <w:b/>
                <w:sz w:val="22"/>
                <w:szCs w:val="22"/>
                <w:rtl/>
              </w:rPr>
              <w:t>בהתאם לכך נערכה סקירת ספרות נרחבת ובנוסף נבדקו שני מכשירים שונים הקיימים באוניברסיטה העברית, האחד על בסיס אור נראה (</w:t>
            </w:r>
            <w:r w:rsidRPr="00C53B60">
              <w:rPr>
                <w:rFonts w:ascii="Arial" w:hAnsi="Arial" w:cs="Arial"/>
                <w:b/>
                <w:sz w:val="22"/>
                <w:szCs w:val="22"/>
                <w:rtl/>
              </w:rPr>
              <w:t>מרכז לננומדע ולננוטכנולוגיה</w:t>
            </w:r>
            <w:r>
              <w:rPr>
                <w:rFonts w:ascii="Arial" w:hAnsi="Arial" w:cs="Arial" w:hint="cs"/>
                <w:b/>
                <w:sz w:val="22"/>
                <w:szCs w:val="22"/>
                <w:rtl/>
              </w:rPr>
              <w:t>)</w:t>
            </w:r>
            <w:r w:rsidRPr="00C53B60">
              <w:rPr>
                <w:rFonts w:ascii="Arial" w:hAnsi="Arial" w:cs="Arial"/>
                <w:b/>
                <w:sz w:val="22"/>
                <w:szCs w:val="22"/>
                <w:rtl/>
              </w:rPr>
              <w:t xml:space="preserve"> </w:t>
            </w:r>
            <w:r>
              <w:rPr>
                <w:rFonts w:ascii="Arial" w:hAnsi="Arial" w:cs="Arial" w:hint="cs"/>
                <w:b/>
                <w:sz w:val="22"/>
                <w:szCs w:val="22"/>
                <w:rtl/>
              </w:rPr>
              <w:t xml:space="preserve"> והאחד על בסיס לייזר (מעבדת פרופ' ערן שרון, מכון רקח לפיסיקה). ממצאנו העלו שרק מכשיר מדידת חספוס עם גלאי מסוג לייזר מתאים לספסיפיקציות. לאחר מכן נבדקו ספציפיקציות של מכשירי הלייזר המפורסמים באתרי חברות שונות באנטרנט ונמצא שרק לחברת </w:t>
            </w:r>
            <w:r w:rsidRPr="00AD6A24">
              <w:rPr>
                <w:rFonts w:ascii="Arial" w:hAnsi="Arial" w:cs="Arial"/>
                <w:b/>
                <w:sz w:val="22"/>
                <w:szCs w:val="22"/>
              </w:rPr>
              <w:t>UNICE E-O SERVICES INC</w:t>
            </w:r>
            <w:r>
              <w:rPr>
                <w:rFonts w:ascii="Arial" w:hAnsi="Arial" w:cs="Arial" w:hint="cs"/>
                <w:b/>
                <w:sz w:val="22"/>
                <w:szCs w:val="22"/>
                <w:rtl/>
              </w:rPr>
              <w:t xml:space="preserve"> מטייוואן המשתמשת בעדשות לייזר מיוחדות של חברת </w:t>
            </w:r>
            <w:proofErr w:type="spellStart"/>
            <w:r>
              <w:rPr>
                <w:rFonts w:ascii="Arial" w:hAnsi="Arial" w:cs="Arial"/>
                <w:b/>
                <w:sz w:val="22"/>
                <w:szCs w:val="22"/>
              </w:rPr>
              <w:t>Optimet</w:t>
            </w:r>
            <w:proofErr w:type="spellEnd"/>
            <w:r>
              <w:rPr>
                <w:rFonts w:ascii="Arial" w:hAnsi="Arial" w:cs="Arial"/>
                <w:b/>
                <w:sz w:val="22"/>
                <w:szCs w:val="22"/>
              </w:rPr>
              <w:t xml:space="preserve"> </w:t>
            </w:r>
            <w:r>
              <w:rPr>
                <w:rFonts w:ascii="Arial" w:hAnsi="Arial" w:cs="Arial" w:hint="cs"/>
                <w:b/>
                <w:sz w:val="22"/>
                <w:szCs w:val="22"/>
                <w:rtl/>
              </w:rPr>
              <w:t xml:space="preserve"> יש מכשיר המסוגל לשאת ולסרוק דוגמאות גדולות וכבדות (</w:t>
            </w:r>
            <w:r>
              <w:rPr>
                <w:rFonts w:ascii="Arial" w:hAnsi="Arial" w:cs="Arial"/>
                <w:b/>
                <w:sz w:val="22"/>
                <w:szCs w:val="22"/>
              </w:rPr>
              <w:t>20cm</w:t>
            </w:r>
            <w:r w:rsidRPr="00C53B60">
              <w:rPr>
                <w:rFonts w:ascii="Arial" w:hAnsi="Arial" w:cs="Arial"/>
                <w:b/>
                <w:sz w:val="22"/>
                <w:szCs w:val="22"/>
              </w:rPr>
              <w:t>3</w:t>
            </w:r>
            <w:r>
              <w:rPr>
                <w:rFonts w:ascii="Arial" w:hAnsi="Arial" w:cs="Arial"/>
                <w:b/>
                <w:sz w:val="22"/>
                <w:szCs w:val="22"/>
              </w:rPr>
              <w:t xml:space="preserve"> 20kg, 20</w:t>
            </w:r>
            <w:r>
              <w:rPr>
                <w:rFonts w:ascii="Arial" w:hAnsi="Arial" w:cs="Arial" w:hint="cs"/>
                <w:b/>
                <w:sz w:val="22"/>
                <w:szCs w:val="22"/>
                <w:rtl/>
              </w:rPr>
              <w:t xml:space="preserve">) ברזולוציות אותן אנו דורשים המתאימות להעתקים בחמר סלעי. </w:t>
            </w:r>
          </w:p>
        </w:tc>
      </w:tr>
      <w:tr w:rsidR="00C53B60" w:rsidRPr="00C02521" w:rsidTr="00C02521">
        <w:tc>
          <w:tcPr>
            <w:tcW w:w="9286" w:type="dxa"/>
          </w:tcPr>
          <w:p w:rsidR="00C53B60" w:rsidRPr="00C53B60" w:rsidRDefault="00C53B60" w:rsidP="00C53B60">
            <w:pPr>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104AE8" w:rsidP="00C02521">
            <w:pPr>
              <w:spacing w:line="360" w:lineRule="auto"/>
              <w:rPr>
                <w:rFonts w:ascii="Arial" w:hAnsi="Arial" w:cs="Arial"/>
                <w:b/>
                <w:sz w:val="22"/>
                <w:szCs w:val="22"/>
                <w:rtl/>
              </w:rPr>
            </w:pPr>
            <w:r>
              <w:rPr>
                <w:rFonts w:ascii="Arial" w:hAnsi="Arial" w:cs="Arial" w:hint="cs"/>
                <w:b/>
                <w:sz w:val="22"/>
                <w:szCs w:val="22"/>
                <w:rtl/>
              </w:rPr>
              <w:t xml:space="preserve">ד"ר </w:t>
            </w:r>
            <w:r w:rsidR="008C6CF2">
              <w:rPr>
                <w:rFonts w:ascii="Arial" w:hAnsi="Arial" w:cs="Arial" w:hint="cs"/>
                <w:b/>
                <w:sz w:val="22"/>
                <w:szCs w:val="22"/>
                <w:rtl/>
              </w:rPr>
              <w:t>אמיר שגיא</w:t>
            </w:r>
          </w:p>
        </w:tc>
        <w:tc>
          <w:tcPr>
            <w:tcW w:w="3420" w:type="dxa"/>
            <w:tcBorders>
              <w:bottom w:val="single" w:sz="4" w:space="0" w:color="auto"/>
            </w:tcBorders>
          </w:tcPr>
          <w:p w:rsidR="00764048" w:rsidRPr="00C02521" w:rsidRDefault="00104AE8" w:rsidP="00C02521">
            <w:pPr>
              <w:spacing w:line="360" w:lineRule="auto"/>
              <w:rPr>
                <w:rFonts w:ascii="Arial" w:hAnsi="Arial" w:cs="Arial"/>
                <w:b/>
                <w:sz w:val="22"/>
                <w:szCs w:val="22"/>
                <w:rtl/>
              </w:rPr>
            </w:pPr>
            <w:r>
              <w:rPr>
                <w:rFonts w:ascii="Arial" w:hAnsi="Arial" w:cs="Arial" w:hint="cs"/>
                <w:b/>
                <w:sz w:val="22"/>
                <w:szCs w:val="22"/>
                <w:rtl/>
              </w:rPr>
              <w:t>חוקר</w:t>
            </w:r>
          </w:p>
        </w:tc>
        <w:tc>
          <w:tcPr>
            <w:tcW w:w="2700" w:type="dxa"/>
            <w:tcBorders>
              <w:bottom w:val="single" w:sz="4" w:space="0" w:color="auto"/>
            </w:tcBorders>
          </w:tcPr>
          <w:p w:rsidR="00764048" w:rsidRPr="00C02521" w:rsidRDefault="00764048" w:rsidP="00C02521">
            <w:pPr>
              <w:spacing w:line="360" w:lineRule="auto"/>
              <w:rPr>
                <w:rFonts w:ascii="Arial" w:hAnsi="Arial" w:cs="Arial"/>
                <w:b/>
                <w:sz w:val="22"/>
                <w:szCs w:val="22"/>
                <w:rtl/>
              </w:rPr>
            </w:pP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CFE" w:rsidRDefault="00245CFE">
      <w:r>
        <w:separator/>
      </w:r>
    </w:p>
    <w:p w:rsidR="00245CFE" w:rsidRDefault="00245CFE"/>
  </w:endnote>
  <w:endnote w:type="continuationSeparator" w:id="0">
    <w:p w:rsidR="00245CFE" w:rsidRDefault="00245CFE">
      <w:r>
        <w:continuationSeparator/>
      </w:r>
    </w:p>
    <w:p w:rsidR="00245CFE" w:rsidRDefault="00245C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534DED" w:rsidP="00CF6626">
          <w:pPr>
            <w:rPr>
              <w:rFonts w:ascii="Arial" w:hAnsi="Arial" w:cs="Arial"/>
              <w:sz w:val="20"/>
              <w:szCs w:val="20"/>
              <w:rtl/>
            </w:rPr>
          </w:pPr>
          <w:r>
            <w:rPr>
              <w:noProof/>
            </w:rPr>
            <w:drawing>
              <wp:inline distT="0" distB="0" distL="0" distR="0" wp14:anchorId="20C715A8" wp14:editId="1096846F">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457F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457F3">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457F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457F3">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CFE" w:rsidRDefault="00245CFE">
      <w:r>
        <w:separator/>
      </w:r>
    </w:p>
    <w:p w:rsidR="00245CFE" w:rsidRDefault="00245CFE"/>
  </w:footnote>
  <w:footnote w:type="continuationSeparator" w:id="0">
    <w:p w:rsidR="00245CFE" w:rsidRDefault="00245CFE">
      <w:r>
        <w:continuationSeparator/>
      </w:r>
    </w:p>
    <w:p w:rsidR="00245CFE" w:rsidRDefault="00245CF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A457F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Header"/>
      <w:rPr>
        <w:rtl/>
      </w:rPr>
    </w:pPr>
  </w:p>
  <w:p w:rsidR="00CA0BC0" w:rsidRDefault="00534DED" w:rsidP="00367921">
    <w:pPr>
      <w:pStyle w:val="Header"/>
      <w:rPr>
        <w:rtl/>
      </w:rPr>
    </w:pPr>
    <w:r>
      <w:rPr>
        <w:noProof/>
      </w:rPr>
      <w:drawing>
        <wp:inline distT="0" distB="0" distL="0" distR="0">
          <wp:extent cx="578167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6A1"/>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52D5C"/>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4F64"/>
    <w:rsid w:val="000D5233"/>
    <w:rsid w:val="000E2EF2"/>
    <w:rsid w:val="000E3CDC"/>
    <w:rsid w:val="000E41F1"/>
    <w:rsid w:val="000E5699"/>
    <w:rsid w:val="000E5C54"/>
    <w:rsid w:val="000F1EAB"/>
    <w:rsid w:val="000F35E3"/>
    <w:rsid w:val="000F3D15"/>
    <w:rsid w:val="000F5445"/>
    <w:rsid w:val="00104AE8"/>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733F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45CFE"/>
    <w:rsid w:val="00251986"/>
    <w:rsid w:val="00263500"/>
    <w:rsid w:val="00263787"/>
    <w:rsid w:val="00264C3F"/>
    <w:rsid w:val="00265880"/>
    <w:rsid w:val="00276B4D"/>
    <w:rsid w:val="00286A2C"/>
    <w:rsid w:val="00287626"/>
    <w:rsid w:val="00290DA3"/>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151"/>
    <w:rsid w:val="003738FA"/>
    <w:rsid w:val="003761A7"/>
    <w:rsid w:val="00377B84"/>
    <w:rsid w:val="00380234"/>
    <w:rsid w:val="003940AA"/>
    <w:rsid w:val="003966A5"/>
    <w:rsid w:val="003977BD"/>
    <w:rsid w:val="003A49CF"/>
    <w:rsid w:val="003A51B5"/>
    <w:rsid w:val="003A6D37"/>
    <w:rsid w:val="003A70CF"/>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3655"/>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6C6C"/>
    <w:rsid w:val="005078D6"/>
    <w:rsid w:val="00510A34"/>
    <w:rsid w:val="00511A98"/>
    <w:rsid w:val="005229BE"/>
    <w:rsid w:val="005230E9"/>
    <w:rsid w:val="005239F8"/>
    <w:rsid w:val="00525C85"/>
    <w:rsid w:val="00525EC5"/>
    <w:rsid w:val="00534DED"/>
    <w:rsid w:val="005371C2"/>
    <w:rsid w:val="00542E3D"/>
    <w:rsid w:val="00543C1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961EE"/>
    <w:rsid w:val="005A15EB"/>
    <w:rsid w:val="005A6D06"/>
    <w:rsid w:val="005B044F"/>
    <w:rsid w:val="005B1606"/>
    <w:rsid w:val="005B35B1"/>
    <w:rsid w:val="005B4151"/>
    <w:rsid w:val="005B4693"/>
    <w:rsid w:val="005B6A89"/>
    <w:rsid w:val="005C1EB6"/>
    <w:rsid w:val="005C4771"/>
    <w:rsid w:val="005C52E0"/>
    <w:rsid w:val="005C631A"/>
    <w:rsid w:val="005D406B"/>
    <w:rsid w:val="005D59A3"/>
    <w:rsid w:val="005D62D2"/>
    <w:rsid w:val="005E086C"/>
    <w:rsid w:val="005E1DD8"/>
    <w:rsid w:val="005E2A43"/>
    <w:rsid w:val="005E4A37"/>
    <w:rsid w:val="005F31A4"/>
    <w:rsid w:val="005F5F38"/>
    <w:rsid w:val="0060198C"/>
    <w:rsid w:val="00602C29"/>
    <w:rsid w:val="00604161"/>
    <w:rsid w:val="006075F6"/>
    <w:rsid w:val="00610A5C"/>
    <w:rsid w:val="006126EB"/>
    <w:rsid w:val="00614185"/>
    <w:rsid w:val="006165CA"/>
    <w:rsid w:val="00620914"/>
    <w:rsid w:val="006219CD"/>
    <w:rsid w:val="006272A1"/>
    <w:rsid w:val="00631949"/>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A7363"/>
    <w:rsid w:val="006B071E"/>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928C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395D"/>
    <w:rsid w:val="00813338"/>
    <w:rsid w:val="00813E93"/>
    <w:rsid w:val="00814889"/>
    <w:rsid w:val="008173EF"/>
    <w:rsid w:val="00820BA1"/>
    <w:rsid w:val="00825916"/>
    <w:rsid w:val="0083180B"/>
    <w:rsid w:val="008337CA"/>
    <w:rsid w:val="00835615"/>
    <w:rsid w:val="008375EC"/>
    <w:rsid w:val="00837CF1"/>
    <w:rsid w:val="0084651E"/>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C6CF2"/>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7360E"/>
    <w:rsid w:val="00980EF9"/>
    <w:rsid w:val="00981A13"/>
    <w:rsid w:val="00982DAB"/>
    <w:rsid w:val="00983E17"/>
    <w:rsid w:val="00987485"/>
    <w:rsid w:val="00987776"/>
    <w:rsid w:val="00990C0D"/>
    <w:rsid w:val="0099130A"/>
    <w:rsid w:val="0099390F"/>
    <w:rsid w:val="00995325"/>
    <w:rsid w:val="00995667"/>
    <w:rsid w:val="00995EE9"/>
    <w:rsid w:val="00996454"/>
    <w:rsid w:val="009A02A1"/>
    <w:rsid w:val="009B5AE2"/>
    <w:rsid w:val="009C471B"/>
    <w:rsid w:val="009D0E0C"/>
    <w:rsid w:val="009D126C"/>
    <w:rsid w:val="009D33A3"/>
    <w:rsid w:val="009D6657"/>
    <w:rsid w:val="009D6A8E"/>
    <w:rsid w:val="009E0449"/>
    <w:rsid w:val="009E6A86"/>
    <w:rsid w:val="009E782C"/>
    <w:rsid w:val="009E7EF0"/>
    <w:rsid w:val="009F1A9B"/>
    <w:rsid w:val="00A0301F"/>
    <w:rsid w:val="00A06B2B"/>
    <w:rsid w:val="00A10D32"/>
    <w:rsid w:val="00A164B4"/>
    <w:rsid w:val="00A16E5D"/>
    <w:rsid w:val="00A23404"/>
    <w:rsid w:val="00A30007"/>
    <w:rsid w:val="00A34580"/>
    <w:rsid w:val="00A37014"/>
    <w:rsid w:val="00A44570"/>
    <w:rsid w:val="00A44E15"/>
    <w:rsid w:val="00A457F3"/>
    <w:rsid w:val="00A46C6A"/>
    <w:rsid w:val="00A536B6"/>
    <w:rsid w:val="00A5678F"/>
    <w:rsid w:val="00A60DA7"/>
    <w:rsid w:val="00A64337"/>
    <w:rsid w:val="00A64A82"/>
    <w:rsid w:val="00A652FA"/>
    <w:rsid w:val="00A7169D"/>
    <w:rsid w:val="00A7192D"/>
    <w:rsid w:val="00A73DDA"/>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55DD"/>
    <w:rsid w:val="00AC73E7"/>
    <w:rsid w:val="00AC79A3"/>
    <w:rsid w:val="00AD6A24"/>
    <w:rsid w:val="00AD7FAF"/>
    <w:rsid w:val="00AE267E"/>
    <w:rsid w:val="00AE7243"/>
    <w:rsid w:val="00AF3C91"/>
    <w:rsid w:val="00AF491B"/>
    <w:rsid w:val="00AF5CFA"/>
    <w:rsid w:val="00B005F2"/>
    <w:rsid w:val="00B0327A"/>
    <w:rsid w:val="00B03FB3"/>
    <w:rsid w:val="00B07010"/>
    <w:rsid w:val="00B078F0"/>
    <w:rsid w:val="00B07DFD"/>
    <w:rsid w:val="00B10A8F"/>
    <w:rsid w:val="00B116F3"/>
    <w:rsid w:val="00B11F67"/>
    <w:rsid w:val="00B25360"/>
    <w:rsid w:val="00B311F7"/>
    <w:rsid w:val="00B32FEC"/>
    <w:rsid w:val="00B34084"/>
    <w:rsid w:val="00B354BE"/>
    <w:rsid w:val="00B36276"/>
    <w:rsid w:val="00B45346"/>
    <w:rsid w:val="00B46085"/>
    <w:rsid w:val="00B47814"/>
    <w:rsid w:val="00B47CEB"/>
    <w:rsid w:val="00B500B7"/>
    <w:rsid w:val="00B5086D"/>
    <w:rsid w:val="00B52B7B"/>
    <w:rsid w:val="00B65A26"/>
    <w:rsid w:val="00B65E40"/>
    <w:rsid w:val="00B666DC"/>
    <w:rsid w:val="00B6727C"/>
    <w:rsid w:val="00B672D7"/>
    <w:rsid w:val="00B76599"/>
    <w:rsid w:val="00B8274B"/>
    <w:rsid w:val="00B84280"/>
    <w:rsid w:val="00B859B8"/>
    <w:rsid w:val="00B91659"/>
    <w:rsid w:val="00B965F4"/>
    <w:rsid w:val="00B9731D"/>
    <w:rsid w:val="00BA20BF"/>
    <w:rsid w:val="00BC6D35"/>
    <w:rsid w:val="00BD0485"/>
    <w:rsid w:val="00BD2278"/>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53B60"/>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B553A"/>
    <w:rsid w:val="00CC3BEB"/>
    <w:rsid w:val="00CC44D4"/>
    <w:rsid w:val="00CC4F37"/>
    <w:rsid w:val="00CC7417"/>
    <w:rsid w:val="00CD0944"/>
    <w:rsid w:val="00CD2C18"/>
    <w:rsid w:val="00CD4E32"/>
    <w:rsid w:val="00CD543E"/>
    <w:rsid w:val="00CD5BF1"/>
    <w:rsid w:val="00CD7870"/>
    <w:rsid w:val="00CE0CE2"/>
    <w:rsid w:val="00CE1CEF"/>
    <w:rsid w:val="00CE346C"/>
    <w:rsid w:val="00CE6329"/>
    <w:rsid w:val="00CE7CDF"/>
    <w:rsid w:val="00CF175C"/>
    <w:rsid w:val="00CF3FC4"/>
    <w:rsid w:val="00CF6626"/>
    <w:rsid w:val="00CF7E80"/>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39B"/>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634B6"/>
    <w:rsid w:val="00E72D7D"/>
    <w:rsid w:val="00E75F72"/>
    <w:rsid w:val="00E77A74"/>
    <w:rsid w:val="00E958F7"/>
    <w:rsid w:val="00E971E7"/>
    <w:rsid w:val="00EA3D05"/>
    <w:rsid w:val="00EA61C2"/>
    <w:rsid w:val="00EA72BC"/>
    <w:rsid w:val="00EB123D"/>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17CAE"/>
    <w:rsid w:val="00F35370"/>
    <w:rsid w:val="00F35D41"/>
    <w:rsid w:val="00F36A6E"/>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36D3"/>
    <w:rsid w:val="00F879FC"/>
    <w:rsid w:val="00F87B72"/>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569214">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661</Words>
  <Characters>3395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שם ההוראה</vt:lpstr>
    </vt:vector>
  </TitlesOfParts>
  <Company>Microsoft</Company>
  <LinksUpToDate>false</LinksUpToDate>
  <CharactersWithSpaces>4048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6</cp:revision>
  <cp:lastPrinted>2017-08-13T12:17:00Z</cp:lastPrinted>
  <dcterms:created xsi:type="dcterms:W3CDTF">2017-08-13T12:08:00Z</dcterms:created>
  <dcterms:modified xsi:type="dcterms:W3CDTF">2017-08-13T12:17:00Z</dcterms:modified>
</cp:coreProperties>
</file>